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2661" w14:textId="77777777" w:rsidR="004C1C17" w:rsidRDefault="004C1C17" w:rsidP="004C1C17">
      <w:pPr>
        <w:spacing w:line="360" w:lineRule="auto"/>
        <w:jc w:val="both"/>
      </w:pPr>
    </w:p>
    <w:p w14:paraId="514F27C0" w14:textId="4CEB35A7" w:rsidR="004C1C17" w:rsidRPr="004C1C17" w:rsidRDefault="004C1C17" w:rsidP="004C1C1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Kursų „</w:t>
      </w:r>
      <w:r w:rsidR="00543E97">
        <w:rPr>
          <w:sz w:val="36"/>
          <w:szCs w:val="36"/>
        </w:rPr>
        <w:t xml:space="preserve">Keramika ant </w:t>
      </w:r>
      <w:r w:rsidR="00740EAD" w:rsidRPr="00740EAD">
        <w:rPr>
          <w:sz w:val="36"/>
          <w:szCs w:val="36"/>
        </w:rPr>
        <w:t>P</w:t>
      </w:r>
      <w:r w:rsidR="00543E97">
        <w:rPr>
          <w:sz w:val="36"/>
          <w:szCs w:val="36"/>
        </w:rPr>
        <w:t>elėdų kalno</w:t>
      </w:r>
      <w:r>
        <w:rPr>
          <w:sz w:val="36"/>
          <w:szCs w:val="36"/>
        </w:rPr>
        <w:t>“</w:t>
      </w:r>
    </w:p>
    <w:p w14:paraId="1090F8ED" w14:textId="77777777" w:rsidR="00CC5AA1" w:rsidRDefault="00CC5AA1" w:rsidP="00876EC0">
      <w:pPr>
        <w:jc w:val="center"/>
        <w:rPr>
          <w:b/>
          <w:sz w:val="36"/>
          <w:szCs w:val="36"/>
        </w:rPr>
      </w:pPr>
    </w:p>
    <w:p w14:paraId="3A21BB2A" w14:textId="0D3DA288" w:rsidR="00876EC0" w:rsidRPr="00F56DB2" w:rsidRDefault="00876EC0" w:rsidP="00876EC0">
      <w:pPr>
        <w:jc w:val="center"/>
        <w:rPr>
          <w:b/>
          <w:sz w:val="36"/>
          <w:szCs w:val="36"/>
        </w:rPr>
      </w:pPr>
      <w:r w:rsidRPr="00F56DB2">
        <w:rPr>
          <w:b/>
          <w:sz w:val="36"/>
          <w:szCs w:val="36"/>
        </w:rPr>
        <w:t>TVARKARAŠTIS</w:t>
      </w:r>
    </w:p>
    <w:p w14:paraId="3B160916" w14:textId="3C11970D" w:rsidR="00876EC0" w:rsidRDefault="00876EC0" w:rsidP="00876EC0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F308F7">
        <w:rPr>
          <w:sz w:val="32"/>
          <w:szCs w:val="32"/>
        </w:rPr>
        <w:t>6</w:t>
      </w:r>
      <w:r>
        <w:rPr>
          <w:sz w:val="32"/>
          <w:szCs w:val="32"/>
        </w:rPr>
        <w:t>-0</w:t>
      </w:r>
      <w:r w:rsidR="00F308F7">
        <w:rPr>
          <w:sz w:val="32"/>
          <w:szCs w:val="32"/>
        </w:rPr>
        <w:t>2</w:t>
      </w:r>
      <w:r>
        <w:rPr>
          <w:sz w:val="32"/>
          <w:szCs w:val="32"/>
        </w:rPr>
        <w:t>-1</w:t>
      </w:r>
      <w:r w:rsidR="00F308F7">
        <w:rPr>
          <w:sz w:val="32"/>
          <w:szCs w:val="32"/>
        </w:rPr>
        <w:t>8</w:t>
      </w:r>
      <w:r>
        <w:rPr>
          <w:sz w:val="32"/>
          <w:szCs w:val="32"/>
        </w:rPr>
        <w:t xml:space="preserve"> – 20</w:t>
      </w:r>
      <w:r w:rsidR="00F308F7">
        <w:rPr>
          <w:sz w:val="32"/>
          <w:szCs w:val="32"/>
        </w:rPr>
        <w:t>26</w:t>
      </w:r>
      <w:r>
        <w:rPr>
          <w:sz w:val="32"/>
          <w:szCs w:val="32"/>
        </w:rPr>
        <w:t>-</w:t>
      </w:r>
      <w:r w:rsidR="00F308F7">
        <w:rPr>
          <w:sz w:val="32"/>
          <w:szCs w:val="32"/>
        </w:rPr>
        <w:t>04</w:t>
      </w:r>
      <w:r>
        <w:rPr>
          <w:sz w:val="32"/>
          <w:szCs w:val="32"/>
        </w:rPr>
        <w:t>-</w:t>
      </w:r>
      <w:r w:rsidR="00F308F7">
        <w:rPr>
          <w:sz w:val="32"/>
          <w:szCs w:val="32"/>
        </w:rPr>
        <w:t>22</w:t>
      </w:r>
    </w:p>
    <w:p w14:paraId="57675626" w14:textId="77777777" w:rsidR="00876EC0" w:rsidRDefault="00876EC0" w:rsidP="00876EC0">
      <w:pPr>
        <w:jc w:val="center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417"/>
        <w:gridCol w:w="1418"/>
        <w:gridCol w:w="1559"/>
        <w:gridCol w:w="1559"/>
        <w:gridCol w:w="1242"/>
        <w:gridCol w:w="1418"/>
        <w:gridCol w:w="1417"/>
        <w:gridCol w:w="1276"/>
        <w:gridCol w:w="1276"/>
        <w:gridCol w:w="1134"/>
      </w:tblGrid>
      <w:tr w:rsidR="003D2933" w:rsidRPr="009E4BF8" w14:paraId="751EE8F4" w14:textId="54AB98DA" w:rsidTr="003D2933">
        <w:tc>
          <w:tcPr>
            <w:tcW w:w="1130" w:type="dxa"/>
            <w:shd w:val="clear" w:color="auto" w:fill="auto"/>
          </w:tcPr>
          <w:p w14:paraId="531DEC2E" w14:textId="77777777" w:rsidR="003D2933" w:rsidRPr="009E4BF8" w:rsidRDefault="003D2933" w:rsidP="00F5089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E71791" w14:textId="68B73ACA" w:rsidR="003D2933" w:rsidRPr="009E4BF8" w:rsidRDefault="003D2933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308F7">
              <w:rPr>
                <w:b/>
                <w:sz w:val="20"/>
                <w:szCs w:val="20"/>
              </w:rPr>
              <w:t>2</w:t>
            </w:r>
            <w:r w:rsidRPr="009E4BF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</w:t>
            </w:r>
            <w:r w:rsidR="00F308F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6B418167" w14:textId="0AE98A08" w:rsidR="003D2933" w:rsidRDefault="003D2933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308F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-2</w:t>
            </w:r>
            <w:r w:rsidR="00F308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60533B8" w14:textId="57F2B252" w:rsidR="003D2933" w:rsidRPr="009E4BF8" w:rsidRDefault="003D2933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308F7">
              <w:rPr>
                <w:b/>
                <w:sz w:val="20"/>
                <w:szCs w:val="20"/>
              </w:rPr>
              <w:t>3</w:t>
            </w:r>
            <w:r w:rsidRPr="009E4BF8">
              <w:rPr>
                <w:b/>
                <w:sz w:val="20"/>
                <w:szCs w:val="20"/>
              </w:rPr>
              <w:t>-</w:t>
            </w:r>
            <w:r w:rsidR="00F308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14:paraId="7AC1E264" w14:textId="0D686995" w:rsidR="003D2933" w:rsidRPr="009E4BF8" w:rsidRDefault="00F308F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3D2933" w:rsidRPr="009E4BF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42" w:type="dxa"/>
            <w:shd w:val="clear" w:color="auto" w:fill="auto"/>
          </w:tcPr>
          <w:p w14:paraId="412CA11E" w14:textId="1F60814B" w:rsidR="003D2933" w:rsidRPr="009E4BF8" w:rsidRDefault="00F308F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3D2933" w:rsidRPr="009E4BF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14:paraId="40930F29" w14:textId="3B8E3030" w:rsidR="003D2933" w:rsidRPr="009E4BF8" w:rsidRDefault="00F308F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3D2933" w:rsidRPr="009E4BF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33A6B6B8" w14:textId="74DBA09E" w:rsidR="003D2933" w:rsidRPr="009E4BF8" w:rsidRDefault="00F308F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3D2933" w:rsidRPr="009E4BF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01</w:t>
            </w:r>
          </w:p>
          <w:p w14:paraId="3A2D40E2" w14:textId="553E34F7" w:rsidR="003D2933" w:rsidRPr="009E4BF8" w:rsidRDefault="003D2933" w:rsidP="00F508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E6294B" w14:textId="3B1F2B79" w:rsidR="003D2933" w:rsidRPr="009E4BF8" w:rsidRDefault="00F308F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3D2933">
              <w:rPr>
                <w:b/>
                <w:sz w:val="20"/>
                <w:szCs w:val="20"/>
              </w:rPr>
              <w:t>-0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75985273" w14:textId="70AEF44C" w:rsidR="003D2933" w:rsidRDefault="00F308F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3D2933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613D456" w14:textId="23822FC1" w:rsidR="003D2933" w:rsidRDefault="00F308F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3D2933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22</w:t>
            </w:r>
          </w:p>
        </w:tc>
      </w:tr>
      <w:tr w:rsidR="003D2933" w:rsidRPr="009E4BF8" w14:paraId="62C00A10" w14:textId="51C5CBB8" w:rsidTr="003D2933">
        <w:trPr>
          <w:trHeight w:val="4952"/>
        </w:trPr>
        <w:tc>
          <w:tcPr>
            <w:tcW w:w="1130" w:type="dxa"/>
            <w:shd w:val="clear" w:color="auto" w:fill="auto"/>
          </w:tcPr>
          <w:p w14:paraId="481A19B2" w14:textId="77777777" w:rsidR="003D2933" w:rsidRDefault="003D2933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5CC007A4" w14:textId="77777777" w:rsidR="003D2933" w:rsidRDefault="003D2933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56FC30BB" w14:textId="77777777" w:rsidR="003D2933" w:rsidRDefault="003D2933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58581087" w14:textId="77777777" w:rsidR="003D2933" w:rsidRDefault="003D2933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321F2CC1" w14:textId="77777777" w:rsidR="003D2933" w:rsidRDefault="003D2933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32FE6C1D" w14:textId="3029894C" w:rsidR="003D2933" w:rsidRPr="009E4BF8" w:rsidRDefault="003D2933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9E4BF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Pr="009E4BF8">
              <w:rPr>
                <w:b/>
                <w:sz w:val="20"/>
                <w:szCs w:val="20"/>
              </w:rPr>
              <w:t xml:space="preserve">0 </w:t>
            </w:r>
            <w:r>
              <w:rPr>
                <w:b/>
                <w:sz w:val="20"/>
                <w:szCs w:val="20"/>
              </w:rPr>
              <w:t>19:45</w:t>
            </w:r>
          </w:p>
        </w:tc>
        <w:tc>
          <w:tcPr>
            <w:tcW w:w="1417" w:type="dxa"/>
            <w:shd w:val="clear" w:color="auto" w:fill="auto"/>
          </w:tcPr>
          <w:p w14:paraId="6E9110EA" w14:textId="77777777" w:rsidR="003D2933" w:rsidRPr="00740EAD" w:rsidRDefault="003D2933" w:rsidP="00F50899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Keramikos medžiagos, įrankiai ir įrengimai. Molio rūšys ir jų medžiagiškumo savybės. </w:t>
            </w:r>
          </w:p>
          <w:p w14:paraId="369ED63C" w14:textId="0DB4DD0E" w:rsidR="003D2933" w:rsidRPr="00740EAD" w:rsidRDefault="003D2933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778EE" w14:textId="77777777" w:rsidR="003D2933" w:rsidRPr="00740EAD" w:rsidRDefault="003D2933" w:rsidP="00F50899">
            <w:pPr>
              <w:pStyle w:val="prastasiniatinklio"/>
              <w:rPr>
                <w:color w:val="0070C0"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Pagrindiniai keramikos dirbinių formavimo būdai. Funkciniai apimtiniai keramikos objektai atlikti virveline, štampavimo iš gipso formų ir konstravimo iš molio plokščių būdais. (I dalis)</w:t>
            </w:r>
          </w:p>
          <w:p w14:paraId="7CB5977E" w14:textId="77777777" w:rsidR="003D2933" w:rsidRPr="00740EAD" w:rsidRDefault="003D2933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E2190AF" w14:textId="77777777" w:rsidR="003D2933" w:rsidRPr="00740EAD" w:rsidRDefault="003D2933" w:rsidP="00F50899">
            <w:pPr>
              <w:pStyle w:val="prastasiniatinklio"/>
              <w:rPr>
                <w:color w:val="0070C0"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Pagrindiniai keramikos dirbinių formavimo būdai. Funkciniai apimtiniai keramikos objektai atlikti virveline, štampavimo iš gipso formų ir konstravimo iš molio plokščių būdais. (II dalis)</w:t>
            </w:r>
          </w:p>
          <w:p w14:paraId="020B505F" w14:textId="18BD3832" w:rsidR="003D2933" w:rsidRPr="00740EAD" w:rsidRDefault="003D2933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8F7181F" w14:textId="52AEE917" w:rsidR="003D2933" w:rsidRPr="00740EAD" w:rsidRDefault="003D2933" w:rsidP="00187CB7">
            <w:pPr>
              <w:rPr>
                <w:b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Glazūrų įvairovė ir jų savybės. Pagrindiniai apimtinių keramikos objektų glazūravimo būdai: merkimas, liejimas, purškimas, dengimas teptuku.</w:t>
            </w:r>
          </w:p>
        </w:tc>
        <w:tc>
          <w:tcPr>
            <w:tcW w:w="1242" w:type="dxa"/>
            <w:shd w:val="clear" w:color="auto" w:fill="auto"/>
          </w:tcPr>
          <w:p w14:paraId="737EAA00" w14:textId="756D6727" w:rsidR="003D2933" w:rsidRPr="00740EAD" w:rsidRDefault="003D2933" w:rsidP="00F50899">
            <w:pPr>
              <w:jc w:val="center"/>
              <w:rPr>
                <w:b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Mažos apimties dekoro elementų kūrimas ir atlikimas naudojant skulptūrinį formavimą, reljefinį lipdymą, faktūras, poglazūrinį dekoravimą. (I dalis)</w:t>
            </w:r>
          </w:p>
        </w:tc>
        <w:tc>
          <w:tcPr>
            <w:tcW w:w="1418" w:type="dxa"/>
            <w:shd w:val="clear" w:color="auto" w:fill="auto"/>
          </w:tcPr>
          <w:p w14:paraId="5939AE7E" w14:textId="788AADDD" w:rsidR="003D2933" w:rsidRPr="00740EAD" w:rsidRDefault="003D2933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 Mažos apimties dekoro elementų kūrimas ir atlikimas naudojant skulptūrinį formavimą, reljefinį lipdymą, faktūras, poglazūrinį dekoravimą. (II dalis)</w:t>
            </w:r>
          </w:p>
          <w:p w14:paraId="6275D139" w14:textId="54764B75" w:rsidR="003D2933" w:rsidRPr="00740EAD" w:rsidRDefault="003D2933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34E785F" w14:textId="77777777" w:rsidR="003D2933" w:rsidRPr="00740EAD" w:rsidRDefault="003D2933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Poglazūriniai, viršglazūriniai dažai ir kitos priemonės naudojamos keramikos dirbinių paviršiaus dekoravimui. </w:t>
            </w:r>
          </w:p>
          <w:p w14:paraId="266DF0EA" w14:textId="77174E6E" w:rsidR="003D2933" w:rsidRPr="00740EAD" w:rsidRDefault="003D2933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20C3DC" w14:textId="23EC6BEE" w:rsidR="003D2933" w:rsidRPr="00740EAD" w:rsidRDefault="003D2933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Ažūrinės keraminės formos interjerui kūrimas ir atlikimas naudojant spalvotas akmens mases ir įvairias keramikos kūrinio formavimo technikas. (I dalis)</w:t>
            </w:r>
          </w:p>
          <w:p w14:paraId="7C6992D8" w14:textId="133764C0" w:rsidR="003D2933" w:rsidRPr="00740EAD" w:rsidRDefault="003D2933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F6DEA1" w14:textId="77777777" w:rsidR="003D2933" w:rsidRPr="00740EAD" w:rsidRDefault="003D2933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Ažūrinės keraminės formos interjerui kūrimas ir atlikimas naudojant spalvotas akmens mases ir įvairias keramikos kūrinio formavimo technikas. (II dalis)</w:t>
            </w:r>
          </w:p>
          <w:p w14:paraId="69DB76E0" w14:textId="77777777" w:rsidR="003D2933" w:rsidRPr="00740EAD" w:rsidRDefault="003D2933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6C85A" w14:textId="77777777" w:rsidR="003D2933" w:rsidRPr="00740EAD" w:rsidRDefault="003D2933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Ažūrinės keraminės formos interjerui kūrimas ir atlikimas naudojant spalvotas akmens mases ir įvairias keramikos kūrinio formavimo technikas. (III dalis)</w:t>
            </w:r>
          </w:p>
          <w:p w14:paraId="2C2541F0" w14:textId="77777777" w:rsidR="003D2933" w:rsidRPr="00740EAD" w:rsidRDefault="003D2933" w:rsidP="00F5089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85293D" w14:textId="11211EF6" w:rsidR="00876EC0" w:rsidRDefault="00F50899" w:rsidP="00876EC0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</w:p>
    <w:p w14:paraId="797D99E2" w14:textId="3A82CC91" w:rsidR="00E16FD6" w:rsidRPr="00CC5AA1" w:rsidRDefault="00C5400E" w:rsidP="00C5400E">
      <w:pPr>
        <w:spacing w:line="360" w:lineRule="auto"/>
        <w:rPr>
          <w:i/>
        </w:rPr>
      </w:pPr>
      <w:r w:rsidRPr="00CC5AA1">
        <w:rPr>
          <w:i/>
        </w:rPr>
        <w:t>Kursų „</w:t>
      </w:r>
      <w:r w:rsidR="002D2360">
        <w:rPr>
          <w:i/>
        </w:rPr>
        <w:t xml:space="preserve">Keramika ant </w:t>
      </w:r>
      <w:r w:rsidR="00740EAD">
        <w:rPr>
          <w:i/>
        </w:rPr>
        <w:t>P</w:t>
      </w:r>
      <w:r w:rsidR="002D2360">
        <w:rPr>
          <w:i/>
        </w:rPr>
        <w:t>elėdų kalno</w:t>
      </w:r>
      <w:r w:rsidRPr="00CC5AA1">
        <w:rPr>
          <w:i/>
        </w:rPr>
        <w:t>“</w:t>
      </w:r>
      <w:r w:rsidR="00CC5AA1">
        <w:rPr>
          <w:i/>
        </w:rPr>
        <w:t>apimtis</w:t>
      </w:r>
      <w:r w:rsidRPr="00CC5AA1">
        <w:rPr>
          <w:i/>
        </w:rPr>
        <w:t xml:space="preserve"> </w:t>
      </w:r>
      <w:r w:rsidR="00876EC0" w:rsidRPr="00CC5AA1">
        <w:rPr>
          <w:i/>
        </w:rPr>
        <w:t xml:space="preserve">– </w:t>
      </w:r>
      <w:r w:rsidR="002D2360">
        <w:rPr>
          <w:i/>
        </w:rPr>
        <w:t>30</w:t>
      </w:r>
      <w:r w:rsidR="00876EC0" w:rsidRPr="00CC5AA1">
        <w:rPr>
          <w:i/>
        </w:rPr>
        <w:t xml:space="preserve"> ak. val.</w:t>
      </w:r>
      <w:r w:rsidR="00876EC0" w:rsidRPr="00CC5AA1">
        <w:rPr>
          <w:i/>
        </w:rPr>
        <w:tab/>
      </w:r>
    </w:p>
    <w:sectPr w:rsidR="00E16FD6" w:rsidRPr="00CC5AA1" w:rsidSect="00FC1107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187CB7"/>
    <w:rsid w:val="001C3444"/>
    <w:rsid w:val="001E303E"/>
    <w:rsid w:val="002D2360"/>
    <w:rsid w:val="00354B6D"/>
    <w:rsid w:val="003D2933"/>
    <w:rsid w:val="00457292"/>
    <w:rsid w:val="004C1C17"/>
    <w:rsid w:val="004F6506"/>
    <w:rsid w:val="00543E97"/>
    <w:rsid w:val="00740EAD"/>
    <w:rsid w:val="00876EC0"/>
    <w:rsid w:val="00931288"/>
    <w:rsid w:val="009976D8"/>
    <w:rsid w:val="00A30241"/>
    <w:rsid w:val="00C5400E"/>
    <w:rsid w:val="00C648A4"/>
    <w:rsid w:val="00CC5AA1"/>
    <w:rsid w:val="00E16FD6"/>
    <w:rsid w:val="00E6210A"/>
    <w:rsid w:val="00F308F7"/>
    <w:rsid w:val="00F5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111A"/>
  <w15:chartTrackingRefBased/>
  <w15:docId w15:val="{A9E78085-40AA-4B20-9166-7E313922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43E97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specialiste</dc:creator>
  <cp:keywords/>
  <dc:description/>
  <cp:lastModifiedBy>user</cp:lastModifiedBy>
  <cp:revision>4</cp:revision>
  <cp:lastPrinted>2025-10-13T06:11:00Z</cp:lastPrinted>
  <dcterms:created xsi:type="dcterms:W3CDTF">2025-09-19T08:19:00Z</dcterms:created>
  <dcterms:modified xsi:type="dcterms:W3CDTF">2025-12-03T08:02:00Z</dcterms:modified>
</cp:coreProperties>
</file>