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7D2" w:rsidRDefault="00DA17D2">
      <w:pPr>
        <w:widowControl w:val="0"/>
        <w:rPr>
          <w:rFonts w:ascii="Cambria" w:eastAsia="Cambria" w:hAnsi="Cambria" w:cs="Cambria"/>
          <w:sz w:val="24"/>
          <w:szCs w:val="24"/>
        </w:rPr>
      </w:pPr>
      <w:bookmarkStart w:id="0" w:name="_GoBack"/>
      <w:bookmarkEnd w:id="0"/>
    </w:p>
    <w:tbl>
      <w:tblPr>
        <w:tblStyle w:val="a"/>
        <w:tblW w:w="10772" w:type="dxa"/>
        <w:jc w:val="center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0772"/>
      </w:tblGrid>
      <w:tr w:rsidR="00DA17D2">
        <w:trPr>
          <w:trHeight w:val="760"/>
          <w:jc w:val="center"/>
        </w:trPr>
        <w:tc>
          <w:tcPr>
            <w:tcW w:w="10772" w:type="dxa"/>
            <w:shd w:val="clear" w:color="auto" w:fill="73A7AB"/>
            <w:vAlign w:val="center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IŠORINIS TARPTAUTINIS DIZAINO STUDIJŲ KRYPTIES VERTINIMAS</w:t>
            </w:r>
          </w:p>
          <w:p w:rsidR="00DA17D2" w:rsidRDefault="00DA17D2">
            <w:pPr>
              <w:jc w:val="center"/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</w:pPr>
          </w:p>
          <w:p w:rsidR="00DA17D2" w:rsidRDefault="00E0600E">
            <w:pPr>
              <w:jc w:val="center"/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Kauno kolegijoje</w:t>
            </w:r>
          </w:p>
          <w:p w:rsidR="00DA17D2" w:rsidRDefault="00DA17D2">
            <w:pPr>
              <w:jc w:val="center"/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</w:pPr>
          </w:p>
          <w:p w:rsidR="00DA17D2" w:rsidRDefault="00E0600E">
            <w:pPr>
              <w:jc w:val="center"/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FFFFFF"/>
                <w:sz w:val="24"/>
                <w:szCs w:val="24"/>
              </w:rPr>
              <w:t>2023 m. balandžio 26 d., Kaunas</w:t>
            </w:r>
          </w:p>
        </w:tc>
      </w:tr>
    </w:tbl>
    <w:p w:rsidR="00DA17D2" w:rsidRDefault="00E0600E">
      <w:pPr>
        <w:tabs>
          <w:tab w:val="left" w:pos="3893"/>
          <w:tab w:val="center" w:pos="4749"/>
        </w:tabs>
        <w:spacing w:line="240" w:lineRule="auto"/>
        <w:rPr>
          <w:rFonts w:ascii="Cambria" w:eastAsia="Cambria" w:hAnsi="Cambria" w:cs="Cambria"/>
          <w:b/>
          <w:color w:val="571C1F"/>
          <w:sz w:val="24"/>
          <w:szCs w:val="24"/>
        </w:rPr>
      </w:pPr>
      <w:r>
        <w:rPr>
          <w:rFonts w:ascii="Cambria" w:eastAsia="Cambria" w:hAnsi="Cambria" w:cs="Cambria"/>
          <w:b/>
          <w:color w:val="571C1F"/>
          <w:sz w:val="24"/>
          <w:szCs w:val="24"/>
        </w:rPr>
        <w:tab/>
      </w:r>
      <w:r>
        <w:rPr>
          <w:rFonts w:ascii="Cambria" w:eastAsia="Cambria" w:hAnsi="Cambria" w:cs="Cambria"/>
          <w:b/>
          <w:color w:val="571C1F"/>
          <w:sz w:val="24"/>
          <w:szCs w:val="24"/>
        </w:rPr>
        <w:tab/>
      </w:r>
    </w:p>
    <w:tbl>
      <w:tblPr>
        <w:tblStyle w:val="a0"/>
        <w:tblW w:w="1077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225"/>
        <w:gridCol w:w="7545"/>
      </w:tblGrid>
      <w:tr w:rsidR="00DA17D2">
        <w:trPr>
          <w:trHeight w:val="567"/>
          <w:jc w:val="center"/>
        </w:trPr>
        <w:tc>
          <w:tcPr>
            <w:tcW w:w="3225" w:type="dxa"/>
            <w:shd w:val="clear" w:color="auto" w:fill="auto"/>
            <w:vAlign w:val="center"/>
          </w:tcPr>
          <w:p w:rsidR="00DA17D2" w:rsidRDefault="00E0600E">
            <w:pPr>
              <w:tabs>
                <w:tab w:val="center" w:pos="4153"/>
                <w:tab w:val="right" w:pos="8306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Grupės vadovas:</w:t>
            </w:r>
          </w:p>
        </w:tc>
        <w:tc>
          <w:tcPr>
            <w:tcW w:w="7545" w:type="dxa"/>
            <w:shd w:val="clear" w:color="auto" w:fill="auto"/>
            <w:vAlign w:val="center"/>
          </w:tcPr>
          <w:p w:rsidR="00DA17D2" w:rsidRDefault="00E0600E">
            <w:pPr>
              <w:tabs>
                <w:tab w:val="left" w:pos="0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Prof. dr. José Teunissen (Nyderlandai)</w:t>
            </w:r>
          </w:p>
        </w:tc>
      </w:tr>
      <w:tr w:rsidR="00DA17D2">
        <w:trPr>
          <w:trHeight w:val="1413"/>
          <w:jc w:val="center"/>
        </w:trPr>
        <w:tc>
          <w:tcPr>
            <w:tcW w:w="3225" w:type="dxa"/>
            <w:shd w:val="clear" w:color="auto" w:fill="auto"/>
            <w:vAlign w:val="center"/>
          </w:tcPr>
          <w:p w:rsidR="00DA17D2" w:rsidRDefault="00E0600E">
            <w:pPr>
              <w:tabs>
                <w:tab w:val="center" w:pos="4153"/>
                <w:tab w:val="right" w:pos="8306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Grupės nariai:</w:t>
            </w:r>
          </w:p>
        </w:tc>
        <w:tc>
          <w:tcPr>
            <w:tcW w:w="7545" w:type="dxa"/>
            <w:shd w:val="clear" w:color="auto" w:fill="auto"/>
            <w:vAlign w:val="center"/>
          </w:tcPr>
          <w:p w:rsidR="00DA17D2" w:rsidRDefault="00E0600E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Prof. dr. Julia Kühne, akademinės bendruomenės narė (Vokietija)</w:t>
            </w:r>
          </w:p>
          <w:p w:rsidR="00DA17D2" w:rsidRDefault="00E0600E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Ilona Gurjanova, akademinės bendruomenės narė, socialinių partnerių atstvovė (Estija)</w:t>
            </w:r>
          </w:p>
          <w:p w:rsidR="00DA17D2" w:rsidRDefault="00E0600E">
            <w:pPr>
              <w:rPr>
                <w:rFonts w:ascii="Cambria" w:eastAsia="Cambria" w:hAnsi="Cambria" w:cs="Cambria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Cambria" w:eastAsia="Cambria" w:hAnsi="Cambria" w:cs="Cambria"/>
                <w:sz w:val="24"/>
                <w:szCs w:val="24"/>
              </w:rPr>
              <w:t>Saulius Valius, socialinių partnerių atstovas (Lietuva)</w:t>
            </w:r>
          </w:p>
          <w:p w:rsidR="00DA17D2" w:rsidRDefault="00E0600E">
            <w:p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Ignė Astrauskaitė, studentų atstovė (Lietuva)</w:t>
            </w:r>
          </w:p>
        </w:tc>
      </w:tr>
      <w:tr w:rsidR="00DA17D2">
        <w:trPr>
          <w:trHeight w:val="775"/>
          <w:jc w:val="center"/>
        </w:trPr>
        <w:tc>
          <w:tcPr>
            <w:tcW w:w="3225" w:type="dxa"/>
            <w:shd w:val="clear" w:color="auto" w:fill="auto"/>
            <w:vAlign w:val="center"/>
          </w:tcPr>
          <w:p w:rsidR="00DA17D2" w:rsidRDefault="00E0600E">
            <w:pPr>
              <w:tabs>
                <w:tab w:val="center" w:pos="4153"/>
                <w:tab w:val="right" w:pos="8306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Vertinimo koordinatorius (SKVC):</w:t>
            </w:r>
          </w:p>
        </w:tc>
        <w:tc>
          <w:tcPr>
            <w:tcW w:w="7545" w:type="dxa"/>
            <w:shd w:val="clear" w:color="auto" w:fill="auto"/>
            <w:vAlign w:val="center"/>
          </w:tcPr>
          <w:p w:rsidR="00DA17D2" w:rsidRDefault="00E0600E">
            <w:pPr>
              <w:tabs>
                <w:tab w:val="center" w:pos="4153"/>
                <w:tab w:val="right" w:pos="8306"/>
                <w:tab w:val="left" w:pos="720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Austėja Pliupelytė; </w:t>
            </w:r>
            <w:hyperlink r:id="rId6">
              <w:r>
                <w:rPr>
                  <w:rFonts w:ascii="Cambria" w:eastAsia="Cambria" w:hAnsi="Cambria" w:cs="Cambria"/>
                  <w:color w:val="0000FF"/>
                  <w:sz w:val="24"/>
                  <w:szCs w:val="24"/>
                  <w:u w:val="single"/>
                </w:rPr>
                <w:t>austeja.pliupelyte@skvc.lt</w:t>
              </w:r>
            </w:hyperlink>
            <w:r>
              <w:rPr>
                <w:rFonts w:ascii="Cambria" w:eastAsia="Cambria" w:hAnsi="Cambria" w:cs="Cambria"/>
                <w:sz w:val="24"/>
                <w:szCs w:val="24"/>
              </w:rPr>
              <w:t>, +370 521 07 726</w:t>
            </w:r>
          </w:p>
        </w:tc>
      </w:tr>
      <w:tr w:rsidR="00DA17D2">
        <w:trPr>
          <w:trHeight w:val="828"/>
          <w:jc w:val="center"/>
        </w:trPr>
        <w:tc>
          <w:tcPr>
            <w:tcW w:w="3225" w:type="dxa"/>
            <w:shd w:val="clear" w:color="auto" w:fill="auto"/>
            <w:vAlign w:val="center"/>
          </w:tcPr>
          <w:p w:rsidR="00DA17D2" w:rsidRDefault="00E0600E">
            <w:pPr>
              <w:tabs>
                <w:tab w:val="center" w:pos="4153"/>
                <w:tab w:val="right" w:pos="8306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Aukštosios mokyklos kontaktinis asmuo: </w:t>
            </w:r>
          </w:p>
        </w:tc>
        <w:tc>
          <w:tcPr>
            <w:tcW w:w="7545" w:type="dxa"/>
            <w:shd w:val="clear" w:color="auto" w:fill="auto"/>
            <w:vAlign w:val="center"/>
          </w:tcPr>
          <w:p w:rsidR="00DA17D2" w:rsidRDefault="00E0600E">
            <w:pPr>
              <w:tabs>
                <w:tab w:val="center" w:pos="4153"/>
                <w:tab w:val="right" w:pos="8306"/>
                <w:tab w:val="left" w:pos="720"/>
              </w:tabs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Dr. Inga Valentinienė; </w:t>
            </w:r>
            <w:hyperlink r:id="rId7">
              <w:r>
                <w:rPr>
                  <w:rFonts w:ascii="Cambria" w:eastAsia="Cambria" w:hAnsi="Cambria" w:cs="Cambria"/>
                  <w:color w:val="1155CC"/>
                  <w:sz w:val="24"/>
                  <w:szCs w:val="24"/>
                  <w:u w:val="single"/>
                </w:rPr>
                <w:t>inga.valentiniene@go.kauko.lt</w:t>
              </w:r>
            </w:hyperlink>
            <w:r>
              <w:rPr>
                <w:rFonts w:ascii="Cambria" w:eastAsia="Cambria" w:hAnsi="Cambria" w:cs="Cambria"/>
                <w:sz w:val="24"/>
                <w:szCs w:val="24"/>
              </w:rPr>
              <w:t>, +370 612 27 727</w:t>
            </w:r>
          </w:p>
        </w:tc>
      </w:tr>
    </w:tbl>
    <w:p w:rsidR="00DA17D2" w:rsidRDefault="00DA17D2">
      <w:pPr>
        <w:spacing w:line="240" w:lineRule="auto"/>
        <w:rPr>
          <w:rFonts w:ascii="Cambria" w:eastAsia="Cambria" w:hAnsi="Cambria" w:cs="Cambria"/>
          <w:b/>
          <w:color w:val="136C73"/>
          <w:sz w:val="24"/>
          <w:szCs w:val="24"/>
        </w:rPr>
      </w:pPr>
    </w:p>
    <w:p w:rsidR="00DA17D2" w:rsidRDefault="00E0600E">
      <w:pPr>
        <w:spacing w:line="240" w:lineRule="auto"/>
        <w:jc w:val="center"/>
        <w:rPr>
          <w:rFonts w:ascii="Cambria" w:eastAsia="Cambria" w:hAnsi="Cambria" w:cs="Cambria"/>
          <w:b/>
          <w:color w:val="136C73"/>
          <w:sz w:val="24"/>
          <w:szCs w:val="24"/>
        </w:rPr>
      </w:pPr>
      <w:r>
        <w:rPr>
          <w:rFonts w:ascii="Cambria" w:eastAsia="Cambria" w:hAnsi="Cambria" w:cs="Cambria"/>
          <w:b/>
          <w:color w:val="136C73"/>
          <w:sz w:val="24"/>
          <w:szCs w:val="24"/>
        </w:rPr>
        <w:t>DARBOTVARKĖ</w:t>
      </w:r>
    </w:p>
    <w:p w:rsidR="00DA17D2" w:rsidRDefault="00DA17D2">
      <w:pPr>
        <w:spacing w:line="240" w:lineRule="auto"/>
        <w:jc w:val="center"/>
        <w:rPr>
          <w:rFonts w:ascii="Cambria" w:eastAsia="Cambria" w:hAnsi="Cambria" w:cs="Cambria"/>
          <w:b/>
          <w:color w:val="136C73"/>
          <w:sz w:val="24"/>
          <w:szCs w:val="24"/>
        </w:rPr>
      </w:pPr>
    </w:p>
    <w:tbl>
      <w:tblPr>
        <w:tblStyle w:val="a1"/>
        <w:tblW w:w="1077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1843"/>
        <w:gridCol w:w="8930"/>
      </w:tblGrid>
      <w:tr w:rsidR="00DA17D2">
        <w:tc>
          <w:tcPr>
            <w:tcW w:w="1843" w:type="dxa"/>
            <w:shd w:val="clear" w:color="auto" w:fill="E8E8EC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08.45 – 09.00</w:t>
            </w:r>
          </w:p>
        </w:tc>
        <w:tc>
          <w:tcPr>
            <w:tcW w:w="8930" w:type="dxa"/>
            <w:shd w:val="clear" w:color="auto" w:fill="E8E8EC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b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Ekspertų grupės atvykimas</w:t>
            </w:r>
          </w:p>
        </w:tc>
      </w:tr>
      <w:tr w:rsidR="00DA17D2">
        <w:tc>
          <w:tcPr>
            <w:tcW w:w="1843" w:type="dxa"/>
            <w:shd w:val="clear" w:color="auto" w:fill="FFFFFF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09.00 – 10.00</w:t>
            </w:r>
          </w:p>
        </w:tc>
        <w:tc>
          <w:tcPr>
            <w:tcW w:w="8930" w:type="dxa"/>
            <w:shd w:val="clear" w:color="auto" w:fill="FFFFFF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Susipažinimas su studijų materialiąja baze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(A. Mackevičiaus g. 60 ir A. Mackevičiaus g. 27)</w:t>
            </w:r>
          </w:p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Studentų kursinių, baigiamųjų darbų, egzaminų medžiagos peržiūra</w:t>
            </w:r>
          </w:p>
        </w:tc>
      </w:tr>
      <w:tr w:rsidR="00DA17D2">
        <w:tc>
          <w:tcPr>
            <w:tcW w:w="1843" w:type="dxa"/>
            <w:shd w:val="clear" w:color="auto" w:fill="E8E8EC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10.00 – 10.10</w:t>
            </w:r>
          </w:p>
        </w:tc>
        <w:tc>
          <w:tcPr>
            <w:tcW w:w="8930" w:type="dxa"/>
            <w:shd w:val="clear" w:color="auto" w:fill="E8E8EC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Pertrauka</w:t>
            </w:r>
          </w:p>
        </w:tc>
      </w:tr>
      <w:tr w:rsidR="00DA17D2">
        <w:tc>
          <w:tcPr>
            <w:tcW w:w="1843" w:type="dxa"/>
            <w:shd w:val="clear" w:color="auto" w:fill="E8E8EC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10.10 – 10.30</w:t>
            </w:r>
          </w:p>
        </w:tc>
        <w:tc>
          <w:tcPr>
            <w:tcW w:w="8930" w:type="dxa"/>
            <w:shd w:val="clear" w:color="auto" w:fill="E8E8EC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Uždaras ekspertų grupės posėdis, pasirengimas susitikimams</w:t>
            </w:r>
          </w:p>
        </w:tc>
      </w:tr>
      <w:tr w:rsidR="00DA17D2">
        <w:tc>
          <w:tcPr>
            <w:tcW w:w="1843" w:type="dxa"/>
            <w:shd w:val="clear" w:color="auto" w:fill="auto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10.30 – 11.15</w:t>
            </w:r>
          </w:p>
        </w:tc>
        <w:tc>
          <w:tcPr>
            <w:tcW w:w="8930" w:type="dxa"/>
            <w:shd w:val="clear" w:color="auto" w:fill="auto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Susitikimas su vadovybe ir administracija</w:t>
            </w:r>
          </w:p>
        </w:tc>
      </w:tr>
      <w:tr w:rsidR="00DA17D2">
        <w:tc>
          <w:tcPr>
            <w:tcW w:w="1843" w:type="dxa"/>
            <w:shd w:val="clear" w:color="auto" w:fill="E8E8EC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11.15 – 11.25</w:t>
            </w:r>
          </w:p>
        </w:tc>
        <w:tc>
          <w:tcPr>
            <w:tcW w:w="8930" w:type="dxa"/>
            <w:shd w:val="clear" w:color="auto" w:fill="E8E8EC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bookmarkStart w:id="2" w:name="_30j0zll" w:colFirst="0" w:colLast="0"/>
            <w:bookmarkEnd w:id="2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Pertrauka</w:t>
            </w:r>
          </w:p>
        </w:tc>
      </w:tr>
      <w:tr w:rsidR="00DA17D2">
        <w:tc>
          <w:tcPr>
            <w:tcW w:w="1843" w:type="dxa"/>
            <w:shd w:val="clear" w:color="auto" w:fill="auto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11.25 – 12.20</w:t>
            </w:r>
          </w:p>
        </w:tc>
        <w:tc>
          <w:tcPr>
            <w:tcW w:w="8930" w:type="dxa"/>
            <w:shd w:val="clear" w:color="auto" w:fill="auto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Susitikimas su savianalizės rengėjais</w:t>
            </w:r>
          </w:p>
        </w:tc>
      </w:tr>
      <w:tr w:rsidR="00DA17D2">
        <w:tc>
          <w:tcPr>
            <w:tcW w:w="1843" w:type="dxa"/>
            <w:shd w:val="clear" w:color="auto" w:fill="E8E8EC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12.20 – 13.40</w:t>
            </w:r>
          </w:p>
        </w:tc>
        <w:tc>
          <w:tcPr>
            <w:tcW w:w="8930" w:type="dxa"/>
            <w:shd w:val="clear" w:color="auto" w:fill="E8E8EC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Pietų pertrauka + bibliotekos apžiūra (Pramonės pr. 20)</w:t>
            </w:r>
          </w:p>
        </w:tc>
      </w:tr>
      <w:tr w:rsidR="00DA17D2">
        <w:tc>
          <w:tcPr>
            <w:tcW w:w="1843" w:type="dxa"/>
            <w:shd w:val="clear" w:color="auto" w:fill="auto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13.40 – 14.40</w:t>
            </w:r>
          </w:p>
        </w:tc>
        <w:tc>
          <w:tcPr>
            <w:tcW w:w="8930" w:type="dxa"/>
            <w:shd w:val="clear" w:color="auto" w:fill="auto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Susitikimas su dėstytojais</w:t>
            </w:r>
          </w:p>
        </w:tc>
      </w:tr>
      <w:tr w:rsidR="00DA17D2">
        <w:tc>
          <w:tcPr>
            <w:tcW w:w="1843" w:type="dxa"/>
            <w:shd w:val="clear" w:color="auto" w:fill="E8E8EC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14.40 – 14.50</w:t>
            </w:r>
          </w:p>
        </w:tc>
        <w:tc>
          <w:tcPr>
            <w:tcW w:w="8930" w:type="dxa"/>
            <w:shd w:val="clear" w:color="auto" w:fill="E8E8EC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Pertrauka</w:t>
            </w:r>
          </w:p>
        </w:tc>
      </w:tr>
      <w:tr w:rsidR="00DA17D2">
        <w:tc>
          <w:tcPr>
            <w:tcW w:w="1843" w:type="dxa"/>
            <w:shd w:val="clear" w:color="auto" w:fill="auto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14.50 – 15.40</w:t>
            </w:r>
          </w:p>
        </w:tc>
        <w:tc>
          <w:tcPr>
            <w:tcW w:w="8930" w:type="dxa"/>
            <w:shd w:val="clear" w:color="auto" w:fill="auto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Susitikimas su studentais</w:t>
            </w:r>
          </w:p>
        </w:tc>
      </w:tr>
      <w:tr w:rsidR="00DA17D2">
        <w:tc>
          <w:tcPr>
            <w:tcW w:w="1843" w:type="dxa"/>
            <w:shd w:val="clear" w:color="auto" w:fill="E8E8EC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15.40 – 15.50</w:t>
            </w:r>
          </w:p>
        </w:tc>
        <w:tc>
          <w:tcPr>
            <w:tcW w:w="8930" w:type="dxa"/>
            <w:shd w:val="clear" w:color="auto" w:fill="E8E8EC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bookmarkStart w:id="3" w:name="_1fob9te" w:colFirst="0" w:colLast="0"/>
            <w:bookmarkEnd w:id="3"/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Pertrauka</w:t>
            </w:r>
          </w:p>
        </w:tc>
      </w:tr>
      <w:tr w:rsidR="00DA17D2">
        <w:tc>
          <w:tcPr>
            <w:tcW w:w="1843" w:type="dxa"/>
            <w:shd w:val="clear" w:color="auto" w:fill="auto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15.50 – 16.35</w:t>
            </w:r>
          </w:p>
        </w:tc>
        <w:tc>
          <w:tcPr>
            <w:tcW w:w="8930" w:type="dxa"/>
            <w:shd w:val="clear" w:color="auto" w:fill="auto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Susitikimas su absolventais, socialiniais partneriais ir darbdaviais</w:t>
            </w:r>
          </w:p>
        </w:tc>
      </w:tr>
      <w:tr w:rsidR="00DA17D2">
        <w:tc>
          <w:tcPr>
            <w:tcW w:w="1843" w:type="dxa"/>
            <w:shd w:val="clear" w:color="auto" w:fill="E8E8EC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16.35 – 16.40</w:t>
            </w:r>
          </w:p>
        </w:tc>
        <w:tc>
          <w:tcPr>
            <w:tcW w:w="8930" w:type="dxa"/>
            <w:shd w:val="clear" w:color="auto" w:fill="E8E8EC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Pertrauka</w:t>
            </w:r>
          </w:p>
        </w:tc>
      </w:tr>
      <w:tr w:rsidR="00DA17D2">
        <w:tc>
          <w:tcPr>
            <w:tcW w:w="1843" w:type="dxa"/>
            <w:shd w:val="clear" w:color="auto" w:fill="E8E8EC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16.40 – 17.15</w:t>
            </w:r>
          </w:p>
        </w:tc>
        <w:tc>
          <w:tcPr>
            <w:tcW w:w="8930" w:type="dxa"/>
            <w:shd w:val="clear" w:color="auto" w:fill="E8E8EC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Uždaras ekspertų grupės posėdis</w:t>
            </w:r>
          </w:p>
        </w:tc>
      </w:tr>
      <w:tr w:rsidR="00DA17D2">
        <w:tc>
          <w:tcPr>
            <w:tcW w:w="1843" w:type="dxa"/>
            <w:shd w:val="clear" w:color="auto" w:fill="auto"/>
          </w:tcPr>
          <w:p w:rsidR="00DA17D2" w:rsidRDefault="00E0600E">
            <w:pPr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17.15 – 17.30</w:t>
            </w:r>
          </w:p>
        </w:tc>
        <w:tc>
          <w:tcPr>
            <w:tcW w:w="8930" w:type="dxa"/>
            <w:shd w:val="clear" w:color="auto" w:fill="auto"/>
          </w:tcPr>
          <w:p w:rsidR="00DA17D2" w:rsidRDefault="00E0600E">
            <w:pPr>
              <w:spacing w:before="48" w:after="48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Aukštosios mokyklos bendruomenės supažindinimas su bendraisiais pastebėjimais</w:t>
            </w:r>
          </w:p>
        </w:tc>
      </w:tr>
    </w:tbl>
    <w:p w:rsidR="00DA17D2" w:rsidRDefault="00DA17D2">
      <w:pPr>
        <w:spacing w:line="240" w:lineRule="auto"/>
        <w:rPr>
          <w:rFonts w:ascii="Cambria" w:eastAsia="Cambria" w:hAnsi="Cambria" w:cs="Cambria"/>
          <w:b/>
          <w:i/>
          <w:color w:val="136C73"/>
          <w:sz w:val="24"/>
          <w:szCs w:val="24"/>
        </w:rPr>
      </w:pPr>
    </w:p>
    <w:sectPr w:rsidR="00DA17D2">
      <w:headerReference w:type="default" r:id="rId8"/>
      <w:footerReference w:type="default" r:id="rId9"/>
      <w:pgSz w:w="11909" w:h="16834"/>
      <w:pgMar w:top="1440" w:right="1134" w:bottom="1440" w:left="1134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00E" w:rsidRDefault="00E0600E">
      <w:pPr>
        <w:spacing w:line="240" w:lineRule="auto"/>
      </w:pPr>
      <w:r>
        <w:separator/>
      </w:r>
    </w:p>
  </w:endnote>
  <w:endnote w:type="continuationSeparator" w:id="0">
    <w:p w:rsidR="00E0600E" w:rsidRDefault="00E060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7D2" w:rsidRDefault="00DA17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right"/>
      <w:rPr>
        <w:rFonts w:ascii="Cambria" w:eastAsia="Cambria" w:hAnsi="Cambria" w:cs="Cambria"/>
        <w:color w:val="000000"/>
        <w:sz w:val="20"/>
        <w:szCs w:val="20"/>
      </w:rPr>
    </w:pPr>
  </w:p>
  <w:p w:rsidR="00DA17D2" w:rsidRDefault="00DA17D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00E" w:rsidRDefault="00E0600E">
      <w:pPr>
        <w:spacing w:line="240" w:lineRule="auto"/>
      </w:pPr>
      <w:r>
        <w:separator/>
      </w:r>
    </w:p>
  </w:footnote>
  <w:footnote w:type="continuationSeparator" w:id="0">
    <w:p w:rsidR="00E0600E" w:rsidRDefault="00E060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7D2" w:rsidRDefault="00E0600E">
    <w:pPr>
      <w:jc w:val="center"/>
    </w:pPr>
    <w:r>
      <w:rPr>
        <w:noProof/>
      </w:rPr>
      <w:drawing>
        <wp:inline distT="114300" distB="114300" distL="114300" distR="114300">
          <wp:extent cx="996787" cy="62299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6787" cy="6229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7D2"/>
    <w:rsid w:val="00DA17D2"/>
    <w:rsid w:val="00DC2FA5"/>
    <w:rsid w:val="00E0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86AEE6-1A58-47B3-93F3-7FF81A0A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lt-LT" w:eastAsia="lt-L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ga.valentiniene@go.kauko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usteja.pliupelyte@skvc.l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1064</Words>
  <Characters>607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2023-04-21T07:28:00Z</dcterms:created>
  <dcterms:modified xsi:type="dcterms:W3CDTF">2023-04-21T07:28:00Z</dcterms:modified>
</cp:coreProperties>
</file>